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85C7" w14:textId="77777777" w:rsidR="000839A0" w:rsidRDefault="000839A0" w:rsidP="000839A0">
      <w:pPr>
        <w:tabs>
          <w:tab w:val="left" w:pos="2730"/>
        </w:tabs>
        <w:spacing w:after="0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bookmarkStart w:id="0" w:name="_Hlk225944093"/>
      <w:r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  <w:t xml:space="preserve">                                                </w:t>
      </w:r>
    </w:p>
    <w:p w14:paraId="56E32B14" w14:textId="77777777" w:rsidR="000839A0" w:rsidRDefault="000839A0" w:rsidP="000839A0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>MINISTRIA E TURIZMIT, KULTURËS DHE SPORTIT</w:t>
      </w:r>
    </w:p>
    <w:p w14:paraId="63F876E7" w14:textId="4E8B622A" w:rsidR="000839A0" w:rsidRDefault="00F271A3" w:rsidP="000839A0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 xml:space="preserve">   </w:t>
      </w:r>
      <w:r w:rsidR="000839A0">
        <w:rPr>
          <w:rFonts w:asciiTheme="majorBidi" w:eastAsiaTheme="minorEastAsia" w:hAnsiTheme="majorBidi" w:cstheme="majorBidi"/>
          <w:b/>
          <w:sz w:val="24"/>
          <w:szCs w:val="24"/>
        </w:rPr>
        <w:t>DREJTORIA E PËRGJITHSHME EKONOMIKE DHE SHËRBIMEVE MBËSHTETËSE</w:t>
      </w:r>
    </w:p>
    <w:p w14:paraId="03552AD4" w14:textId="289C3ECC" w:rsidR="000839A0" w:rsidRDefault="002E0129" w:rsidP="000839A0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8A8E1" w14:textId="7902371D" w:rsidR="000839A0" w:rsidRDefault="000839A0" w:rsidP="000839A0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>Nr. _______ Prot.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                Tiranë, më ____.____.2026</w:t>
      </w:r>
    </w:p>
    <w:p w14:paraId="6553C3D6" w14:textId="77777777" w:rsidR="000839A0" w:rsidRDefault="000839A0" w:rsidP="000839A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D97ADC" w14:textId="77777777" w:rsidR="001169AA" w:rsidRPr="001169AA" w:rsidRDefault="001169AA" w:rsidP="000839A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10"/>
          <w:szCs w:val="10"/>
        </w:rPr>
      </w:pPr>
    </w:p>
    <w:p w14:paraId="1C518CE6" w14:textId="77777777" w:rsidR="00616703" w:rsidRPr="00DE701F" w:rsidRDefault="00616703" w:rsidP="00616703">
      <w:pPr>
        <w:pStyle w:val="Paragrafi"/>
        <w:ind w:firstLine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7F9719D5" w14:textId="77777777" w:rsidR="00616703" w:rsidRPr="00F271A3" w:rsidRDefault="00616703" w:rsidP="00616703">
      <w:pPr>
        <w:pStyle w:val="Paragrafi"/>
        <w:ind w:firstLine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271A3">
        <w:rPr>
          <w:rFonts w:ascii="Times New Roman" w:hAnsi="Times New Roman"/>
          <w:b/>
          <w:bCs/>
          <w:sz w:val="24"/>
          <w:szCs w:val="24"/>
          <w:lang w:val="sq-AL"/>
        </w:rPr>
        <w:t>FORMULARI I NJOFTIMIT TË KONKURRIMIT PUBLIK</w:t>
      </w:r>
    </w:p>
    <w:p w14:paraId="099BCCCA" w14:textId="77777777" w:rsidR="00616703" w:rsidRPr="00DE701F" w:rsidRDefault="00616703" w:rsidP="00616703">
      <w:pPr>
        <w:jc w:val="both"/>
        <w:rPr>
          <w:rFonts w:ascii="Times New Roman" w:hAnsi="Times New Roman"/>
          <w:sz w:val="24"/>
          <w:szCs w:val="24"/>
        </w:rPr>
      </w:pPr>
    </w:p>
    <w:p w14:paraId="390C2186" w14:textId="77777777" w:rsidR="00616703" w:rsidRPr="00DE701F" w:rsidRDefault="00616703" w:rsidP="00616703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DE701F">
        <w:rPr>
          <w:rFonts w:ascii="Times New Roman" w:hAnsi="Times New Roman"/>
          <w:b/>
        </w:rPr>
        <w:t xml:space="preserve">Emri </w:t>
      </w:r>
      <w:proofErr w:type="spellStart"/>
      <w:r w:rsidRPr="00DE701F">
        <w:rPr>
          <w:rFonts w:ascii="Times New Roman" w:hAnsi="Times New Roman"/>
          <w:b/>
        </w:rPr>
        <w:t>dhe</w:t>
      </w:r>
      <w:proofErr w:type="spellEnd"/>
      <w:r w:rsidRPr="00DE701F">
        <w:rPr>
          <w:rFonts w:ascii="Times New Roman" w:hAnsi="Times New Roman"/>
          <w:b/>
        </w:rPr>
        <w:t xml:space="preserve"> </w:t>
      </w:r>
      <w:proofErr w:type="spellStart"/>
      <w:r w:rsidRPr="00DE701F">
        <w:rPr>
          <w:rFonts w:ascii="Times New Roman" w:hAnsi="Times New Roman"/>
          <w:b/>
        </w:rPr>
        <w:t>adresa</w:t>
      </w:r>
      <w:proofErr w:type="spellEnd"/>
      <w:r w:rsidRPr="00DE701F">
        <w:rPr>
          <w:rFonts w:ascii="Times New Roman" w:hAnsi="Times New Roman"/>
          <w:b/>
        </w:rPr>
        <w:t xml:space="preserve"> e </w:t>
      </w:r>
      <w:proofErr w:type="spellStart"/>
      <w:r w:rsidRPr="00DE701F">
        <w:rPr>
          <w:rFonts w:ascii="Times New Roman" w:hAnsi="Times New Roman"/>
          <w:b/>
        </w:rPr>
        <w:t>institucionit</w:t>
      </w:r>
      <w:proofErr w:type="spellEnd"/>
      <w:r w:rsidRPr="00DE701F">
        <w:rPr>
          <w:rFonts w:ascii="Times New Roman" w:hAnsi="Times New Roman"/>
          <w:b/>
        </w:rPr>
        <w:t xml:space="preserve"> </w:t>
      </w:r>
      <w:proofErr w:type="spellStart"/>
      <w:r w:rsidRPr="00DE701F">
        <w:rPr>
          <w:rFonts w:ascii="Times New Roman" w:hAnsi="Times New Roman"/>
          <w:b/>
        </w:rPr>
        <w:t>që</w:t>
      </w:r>
      <w:proofErr w:type="spellEnd"/>
      <w:r w:rsidRPr="00DE701F">
        <w:rPr>
          <w:rFonts w:ascii="Times New Roman" w:hAnsi="Times New Roman"/>
          <w:b/>
        </w:rPr>
        <w:t xml:space="preserve"> </w:t>
      </w:r>
      <w:proofErr w:type="spellStart"/>
      <w:r w:rsidRPr="00DE701F">
        <w:rPr>
          <w:rFonts w:ascii="Times New Roman" w:hAnsi="Times New Roman"/>
          <w:b/>
        </w:rPr>
        <w:t>zhvillon</w:t>
      </w:r>
      <w:proofErr w:type="spellEnd"/>
      <w:r w:rsidRPr="00DE701F">
        <w:rPr>
          <w:rFonts w:ascii="Times New Roman" w:hAnsi="Times New Roman"/>
          <w:b/>
        </w:rPr>
        <w:t xml:space="preserve"> </w:t>
      </w:r>
      <w:proofErr w:type="spellStart"/>
      <w:r w:rsidRPr="00DE701F">
        <w:rPr>
          <w:rFonts w:ascii="Times New Roman" w:hAnsi="Times New Roman"/>
          <w:b/>
        </w:rPr>
        <w:t>konkurrimin</w:t>
      </w:r>
      <w:proofErr w:type="spellEnd"/>
      <w:r w:rsidRPr="00DE701F">
        <w:rPr>
          <w:rFonts w:ascii="Times New Roman" w:hAnsi="Times New Roman"/>
          <w:b/>
        </w:rPr>
        <w:t xml:space="preserve"> </w:t>
      </w:r>
      <w:proofErr w:type="spellStart"/>
      <w:r w:rsidRPr="00DE701F">
        <w:rPr>
          <w:rFonts w:ascii="Times New Roman" w:hAnsi="Times New Roman"/>
          <w:b/>
        </w:rPr>
        <w:t>publik</w:t>
      </w:r>
      <w:proofErr w:type="spellEnd"/>
      <w:r w:rsidRPr="00DE701F">
        <w:rPr>
          <w:rFonts w:ascii="Times New Roman" w:hAnsi="Times New Roman"/>
          <w:b/>
        </w:rPr>
        <w:t xml:space="preserve">: </w:t>
      </w:r>
    </w:p>
    <w:p w14:paraId="34574122" w14:textId="77777777" w:rsidR="00616703" w:rsidRPr="00DE701F" w:rsidRDefault="00616703" w:rsidP="00616703">
      <w:pPr>
        <w:jc w:val="both"/>
        <w:rPr>
          <w:rFonts w:ascii="Times New Roman" w:hAnsi="Times New Roman"/>
          <w:sz w:val="24"/>
          <w:szCs w:val="24"/>
        </w:rPr>
      </w:pPr>
    </w:p>
    <w:p w14:paraId="126A762B" w14:textId="388FDCB9" w:rsidR="00616703" w:rsidRPr="00DE701F" w:rsidRDefault="00616703" w:rsidP="00616703">
      <w:pPr>
        <w:tabs>
          <w:tab w:val="left" w:pos="189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Emri                      Ministria e </w:t>
      </w:r>
      <w:r>
        <w:rPr>
          <w:rFonts w:ascii="Times New Roman" w:hAnsi="Times New Roman"/>
          <w:sz w:val="24"/>
          <w:szCs w:val="24"/>
        </w:rPr>
        <w:t xml:space="preserve">Turizmit, </w:t>
      </w:r>
      <w:r w:rsidRPr="00DE701F">
        <w:rPr>
          <w:rFonts w:ascii="Times New Roman" w:hAnsi="Times New Roman"/>
          <w:sz w:val="24"/>
          <w:szCs w:val="24"/>
        </w:rPr>
        <w:t>Kulturës</w:t>
      </w:r>
      <w:r>
        <w:rPr>
          <w:rFonts w:ascii="Times New Roman" w:hAnsi="Times New Roman"/>
          <w:sz w:val="24"/>
          <w:szCs w:val="24"/>
        </w:rPr>
        <w:t xml:space="preserve"> dhe Sportit</w:t>
      </w:r>
    </w:p>
    <w:p w14:paraId="194407AC" w14:textId="22D88CDC" w:rsidR="00616703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Adresa                     </w:t>
      </w:r>
      <w:r w:rsidRPr="00DE701F">
        <w:rPr>
          <w:rFonts w:ascii="Times New Roman" w:hAnsi="Times New Roman"/>
          <w:sz w:val="24"/>
          <w:szCs w:val="24"/>
          <w:lang w:val="pt-BR"/>
        </w:rPr>
        <w:t>Rruga “Aleksandër Moisiu”, nr 76, ish Kinostudio “Shqipëria e Re”, Tiranë</w:t>
      </w:r>
    </w:p>
    <w:p w14:paraId="61E6FFDD" w14:textId="447D1193" w:rsidR="00616703" w:rsidRPr="00DE701F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Tel/fax: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04 222 3077</w:t>
      </w:r>
      <w:r w:rsidRPr="00DE701F">
        <w:rPr>
          <w:rFonts w:ascii="Times New Roman" w:hAnsi="Times New Roman"/>
          <w:sz w:val="24"/>
          <w:szCs w:val="24"/>
        </w:rPr>
        <w:t xml:space="preserve">           </w:t>
      </w:r>
    </w:p>
    <w:p w14:paraId="75F2ABD5" w14:textId="4305A137" w:rsidR="00616703" w:rsidRPr="00DE701F" w:rsidRDefault="00616703" w:rsidP="00616703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E-mail                   </w:t>
      </w:r>
      <w:hyperlink r:id="rId8" w:history="1">
        <w:r w:rsidRPr="00EB22B1">
          <w:rPr>
            <w:rStyle w:val="Hyperlink"/>
            <w:rFonts w:ascii="Times New Roman" w:hAnsi="Times New Roman"/>
            <w:sz w:val="24"/>
            <w:szCs w:val="24"/>
            <w:lang w:val="pt-BR"/>
          </w:rPr>
          <w:t>info@mtks.gov.al</w:t>
        </w:r>
      </w:hyperlink>
    </w:p>
    <w:p w14:paraId="79B6EF74" w14:textId="0950C362" w:rsidR="00616703" w:rsidRPr="00DE701F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Faqja në Internet   </w:t>
      </w:r>
      <w:hyperlink r:id="rId9" w:history="1">
        <w:r w:rsidRPr="00EB22B1">
          <w:rPr>
            <w:rStyle w:val="Hyperlink"/>
            <w:rFonts w:ascii="Times New Roman" w:eastAsiaTheme="majorEastAsia" w:hAnsi="Times New Roman"/>
            <w:sz w:val="24"/>
            <w:szCs w:val="24"/>
          </w:rPr>
          <w:t>www.mtks.gov.al</w:t>
        </w:r>
      </w:hyperlink>
    </w:p>
    <w:p w14:paraId="7A0D36B0" w14:textId="77777777" w:rsidR="00616703" w:rsidRPr="00DE701F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8"/>
          <w:szCs w:val="24"/>
          <w:lang w:val="sq-AL"/>
        </w:rPr>
      </w:pPr>
    </w:p>
    <w:p w14:paraId="67F80063" w14:textId="77777777" w:rsidR="00616703" w:rsidRPr="00DE701F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4B4AF3BB" w14:textId="3F242D2D" w:rsidR="00616703" w:rsidRPr="00DE701F" w:rsidRDefault="00616703" w:rsidP="00075D1C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 xml:space="preserve">Institucioni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Ministria</w:t>
      </w:r>
      <w:proofErr w:type="spellEnd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 xml:space="preserve"> e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Turizmit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Kulturës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dhe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Sportit</w:t>
      </w:r>
      <w:proofErr w:type="spellEnd"/>
      <w:r w:rsidRPr="00DE701F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njofton subjektet e interesuara të licencuara në zbatim, në pasuritë kulturore të marrin pjesë me ofertat e tyre publike në konkurrimin publik të shpallur nga ky institucion. </w:t>
      </w:r>
    </w:p>
    <w:p w14:paraId="3F10E14D" w14:textId="7F605E69" w:rsidR="00616703" w:rsidRPr="00DE701F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00E73480" w14:textId="1614715F" w:rsidR="00075D1C" w:rsidRPr="0033384A" w:rsidRDefault="00075D1C" w:rsidP="00616703">
      <w:pPr>
        <w:pStyle w:val="Paragrafi"/>
        <w:numPr>
          <w:ilvl w:val="0"/>
          <w:numId w:val="14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  <w:r w:rsidRPr="00075D1C">
        <w:rPr>
          <w:rFonts w:ascii="Times New Roman" w:hAnsi="Times New Roman"/>
          <w:b/>
          <w:bCs/>
          <w:sz w:val="24"/>
          <w:szCs w:val="24"/>
          <w:lang w:val="sq-AL"/>
        </w:rPr>
        <w:t>Emërtimi  dhe vendndodhja e objektit: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33384A">
        <w:rPr>
          <w:rFonts w:ascii="Times New Roman" w:hAnsi="Times New Roman"/>
          <w:sz w:val="24"/>
          <w:szCs w:val="22"/>
          <w:lang w:val="sq-AL"/>
        </w:rPr>
        <w:t>“</w:t>
      </w:r>
      <w:r w:rsidR="00452CA3" w:rsidRPr="0033384A">
        <w:rPr>
          <w:rFonts w:ascii="Times New Roman" w:hAnsi="Times New Roman"/>
          <w:bCs/>
          <w:sz w:val="24"/>
          <w:szCs w:val="22"/>
          <w:lang w:val="sq-AL"/>
        </w:rPr>
        <w:t xml:space="preserve">Sinjalistika Turistike në </w:t>
      </w:r>
      <w:r w:rsidR="00975D23">
        <w:rPr>
          <w:rFonts w:ascii="Times New Roman" w:hAnsi="Times New Roman"/>
          <w:bCs/>
          <w:sz w:val="24"/>
          <w:szCs w:val="22"/>
          <w:lang w:val="sq-AL"/>
        </w:rPr>
        <w:t>S</w:t>
      </w:r>
      <w:r w:rsidR="00452CA3" w:rsidRPr="0033384A">
        <w:rPr>
          <w:rFonts w:ascii="Times New Roman" w:hAnsi="Times New Roman"/>
          <w:bCs/>
          <w:sz w:val="24"/>
          <w:szCs w:val="22"/>
          <w:lang w:val="sq-AL"/>
        </w:rPr>
        <w:t>itet e Trashëgimisë Kulturore</w:t>
      </w:r>
      <w:r w:rsidRPr="0033384A">
        <w:rPr>
          <w:rFonts w:ascii="Times New Roman" w:hAnsi="Times New Roman"/>
          <w:bCs/>
          <w:sz w:val="24"/>
          <w:szCs w:val="22"/>
          <w:lang w:val="sq-AL"/>
        </w:rPr>
        <w:t>”</w:t>
      </w:r>
      <w:r w:rsidR="0033384A">
        <w:rPr>
          <w:rFonts w:ascii="Times New Roman" w:hAnsi="Times New Roman"/>
          <w:bCs/>
          <w:sz w:val="24"/>
          <w:szCs w:val="22"/>
          <w:lang w:val="sq-AL"/>
        </w:rPr>
        <w:t>.</w:t>
      </w:r>
    </w:p>
    <w:p w14:paraId="01BFABCA" w14:textId="77777777" w:rsidR="00FB76E0" w:rsidRPr="0033384A" w:rsidRDefault="00075D1C" w:rsidP="00452CA3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3384A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556"/>
        <w:gridCol w:w="3245"/>
        <w:gridCol w:w="2696"/>
        <w:gridCol w:w="2519"/>
      </w:tblGrid>
      <w:tr w:rsidR="00FB76E0" w:rsidRPr="00561F80" w14:paraId="76DB4580" w14:textId="77777777" w:rsidTr="003A5AA6">
        <w:trPr>
          <w:trHeight w:val="350"/>
        </w:trPr>
        <w:tc>
          <w:tcPr>
            <w:tcW w:w="530" w:type="dxa"/>
          </w:tcPr>
          <w:p w14:paraId="312E1490" w14:textId="77777777" w:rsidR="00FB76E0" w:rsidRPr="00742DA2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2D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3248" w:type="dxa"/>
          </w:tcPr>
          <w:p w14:paraId="4FD7AA49" w14:textId="77777777" w:rsidR="00FB76E0" w:rsidRPr="00742DA2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2DA2">
              <w:rPr>
                <w:rFonts w:ascii="Times New Roman" w:hAnsi="Times New Roman"/>
                <w:b/>
                <w:bCs/>
                <w:sz w:val="24"/>
                <w:szCs w:val="24"/>
              </w:rPr>
              <w:t>Sitet</w:t>
            </w:r>
          </w:p>
        </w:tc>
        <w:tc>
          <w:tcPr>
            <w:tcW w:w="2697" w:type="dxa"/>
          </w:tcPr>
          <w:p w14:paraId="1FAC986D" w14:textId="77777777" w:rsidR="00FB76E0" w:rsidRPr="00742DA2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2DA2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2520" w:type="dxa"/>
          </w:tcPr>
          <w:p w14:paraId="3B604246" w14:textId="77777777" w:rsidR="00FB76E0" w:rsidRPr="00742DA2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2DA2">
              <w:rPr>
                <w:rFonts w:ascii="Times New Roman" w:hAnsi="Times New Roman"/>
                <w:b/>
                <w:bCs/>
                <w:sz w:val="24"/>
                <w:szCs w:val="24"/>
              </w:rPr>
              <w:t>Kategoria</w:t>
            </w:r>
          </w:p>
        </w:tc>
      </w:tr>
      <w:tr w:rsidR="00FB76E0" w:rsidRPr="00561F80" w14:paraId="549025C6" w14:textId="77777777" w:rsidTr="003A5AA6">
        <w:trPr>
          <w:trHeight w:val="437"/>
        </w:trPr>
        <w:tc>
          <w:tcPr>
            <w:tcW w:w="530" w:type="dxa"/>
          </w:tcPr>
          <w:p w14:paraId="55064A0B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6D535C4A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Lezhës</w:t>
            </w:r>
          </w:p>
        </w:tc>
        <w:tc>
          <w:tcPr>
            <w:tcW w:w="2697" w:type="dxa"/>
          </w:tcPr>
          <w:p w14:paraId="320869FC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Lezhë</w:t>
            </w:r>
          </w:p>
        </w:tc>
        <w:tc>
          <w:tcPr>
            <w:tcW w:w="2520" w:type="dxa"/>
          </w:tcPr>
          <w:p w14:paraId="07D6BFFE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6C936EF8" w14:textId="77777777" w:rsidTr="003A5AA6">
        <w:trPr>
          <w:trHeight w:val="458"/>
        </w:trPr>
        <w:tc>
          <w:tcPr>
            <w:tcW w:w="530" w:type="dxa"/>
          </w:tcPr>
          <w:p w14:paraId="3906071B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374B590C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Gjirokastrës</w:t>
            </w:r>
          </w:p>
        </w:tc>
        <w:tc>
          <w:tcPr>
            <w:tcW w:w="2697" w:type="dxa"/>
          </w:tcPr>
          <w:p w14:paraId="60A3EAB6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Gjirokastër</w:t>
            </w:r>
          </w:p>
        </w:tc>
        <w:tc>
          <w:tcPr>
            <w:tcW w:w="2520" w:type="dxa"/>
          </w:tcPr>
          <w:p w14:paraId="0B7041A8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26509C2E" w14:textId="77777777" w:rsidTr="003A5AA6">
        <w:trPr>
          <w:trHeight w:val="350"/>
        </w:trPr>
        <w:tc>
          <w:tcPr>
            <w:tcW w:w="530" w:type="dxa"/>
          </w:tcPr>
          <w:p w14:paraId="6F150EFC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15ECD329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Parku Arkeologjik Antigone</w:t>
            </w:r>
          </w:p>
        </w:tc>
        <w:tc>
          <w:tcPr>
            <w:tcW w:w="2697" w:type="dxa"/>
          </w:tcPr>
          <w:p w14:paraId="396D77E1" w14:textId="77777777" w:rsidR="00FB76E0" w:rsidRPr="00DD60DF" w:rsidRDefault="00FB76E0" w:rsidP="003A5AA6">
            <w:pPr>
              <w:tabs>
                <w:tab w:val="center" w:pos="360"/>
                <w:tab w:val="center" w:pos="630"/>
                <w:tab w:val="left" w:pos="720"/>
                <w:tab w:val="righ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DF">
              <w:rPr>
                <w:rFonts w:ascii="Times New Roman" w:hAnsi="Times New Roman"/>
                <w:sz w:val="24"/>
                <w:szCs w:val="24"/>
              </w:rPr>
              <w:t>Saraqinisht, Gjirokastër</w:t>
            </w:r>
          </w:p>
          <w:p w14:paraId="379CBE1E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3365467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10AA172C" w14:textId="77777777" w:rsidTr="003A5AA6">
        <w:trPr>
          <w:trHeight w:val="440"/>
        </w:trPr>
        <w:tc>
          <w:tcPr>
            <w:tcW w:w="530" w:type="dxa"/>
          </w:tcPr>
          <w:p w14:paraId="7D84635A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AE4814F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Porto Palermos</w:t>
            </w:r>
          </w:p>
        </w:tc>
        <w:tc>
          <w:tcPr>
            <w:tcW w:w="2697" w:type="dxa"/>
          </w:tcPr>
          <w:p w14:paraId="0B41993B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Himarë, Vlorë</w:t>
            </w:r>
          </w:p>
        </w:tc>
        <w:tc>
          <w:tcPr>
            <w:tcW w:w="2520" w:type="dxa"/>
          </w:tcPr>
          <w:p w14:paraId="6EA024A1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242C971A" w14:textId="77777777" w:rsidTr="003A5AA6">
        <w:trPr>
          <w:trHeight w:val="440"/>
        </w:trPr>
        <w:tc>
          <w:tcPr>
            <w:tcW w:w="530" w:type="dxa"/>
          </w:tcPr>
          <w:p w14:paraId="6847AF00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21117FCC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Manastiri i 40 – Shënjtorëve</w:t>
            </w:r>
          </w:p>
        </w:tc>
        <w:tc>
          <w:tcPr>
            <w:tcW w:w="2697" w:type="dxa"/>
          </w:tcPr>
          <w:p w14:paraId="3760850F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Gjashtë, </w:t>
            </w:r>
            <w:r w:rsidRPr="00561F80">
              <w:rPr>
                <w:rFonts w:ascii="Times New Roman" w:hAnsi="Times New Roman"/>
                <w:sz w:val="24"/>
                <w:szCs w:val="24"/>
              </w:rPr>
              <w:t>Sarandë</w:t>
            </w:r>
          </w:p>
        </w:tc>
        <w:tc>
          <w:tcPr>
            <w:tcW w:w="2520" w:type="dxa"/>
          </w:tcPr>
          <w:p w14:paraId="0CDD6306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6163BA7D" w14:textId="77777777" w:rsidTr="003A5AA6">
        <w:trPr>
          <w:trHeight w:val="440"/>
        </w:trPr>
        <w:tc>
          <w:tcPr>
            <w:tcW w:w="530" w:type="dxa"/>
          </w:tcPr>
          <w:p w14:paraId="5DAD8394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</w:tcPr>
          <w:p w14:paraId="649DBB60" w14:textId="77777777" w:rsidR="00FB76E0" w:rsidRPr="00561F80" w:rsidRDefault="00FB76E0" w:rsidP="003A5AA6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Himarës</w:t>
            </w:r>
          </w:p>
        </w:tc>
        <w:tc>
          <w:tcPr>
            <w:tcW w:w="2697" w:type="dxa"/>
          </w:tcPr>
          <w:p w14:paraId="122A4053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Himarë</w:t>
            </w:r>
            <w:r>
              <w:rPr>
                <w:rFonts w:ascii="Times New Roman" w:hAnsi="Times New Roman"/>
                <w:sz w:val="24"/>
                <w:szCs w:val="24"/>
              </w:rPr>
              <w:t>, Vlorë</w:t>
            </w:r>
          </w:p>
        </w:tc>
        <w:tc>
          <w:tcPr>
            <w:tcW w:w="2520" w:type="dxa"/>
          </w:tcPr>
          <w:p w14:paraId="79F25996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2739FE46" w14:textId="77777777" w:rsidTr="003A5AA6">
        <w:trPr>
          <w:trHeight w:val="431"/>
        </w:trPr>
        <w:tc>
          <w:tcPr>
            <w:tcW w:w="530" w:type="dxa"/>
          </w:tcPr>
          <w:p w14:paraId="49F635EF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</w:tcPr>
          <w:p w14:paraId="057FFA94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Parku Arkeologjik Finiq</w:t>
            </w:r>
          </w:p>
        </w:tc>
        <w:tc>
          <w:tcPr>
            <w:tcW w:w="2697" w:type="dxa"/>
          </w:tcPr>
          <w:p w14:paraId="19BCB0B2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Finiq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, Delvinë</w:t>
            </w:r>
          </w:p>
        </w:tc>
        <w:tc>
          <w:tcPr>
            <w:tcW w:w="2520" w:type="dxa"/>
          </w:tcPr>
          <w:p w14:paraId="76D36797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29D3B742" w14:textId="77777777" w:rsidTr="003A5AA6">
        <w:trPr>
          <w:trHeight w:val="449"/>
        </w:trPr>
        <w:tc>
          <w:tcPr>
            <w:tcW w:w="530" w:type="dxa"/>
          </w:tcPr>
          <w:p w14:paraId="76DC84FD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</w:tcPr>
          <w:p w14:paraId="04E6DBA5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Parku Arkeologjik Amantia</w:t>
            </w:r>
          </w:p>
        </w:tc>
        <w:tc>
          <w:tcPr>
            <w:tcW w:w="2697" w:type="dxa"/>
          </w:tcPr>
          <w:p w14:paraId="2784F4A0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Ploçë,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F80">
              <w:rPr>
                <w:rFonts w:ascii="Times New Roman" w:hAnsi="Times New Roman"/>
                <w:sz w:val="24"/>
                <w:szCs w:val="24"/>
              </w:rPr>
              <w:t>Sevaster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1F80">
              <w:rPr>
                <w:rFonts w:ascii="Times New Roman" w:hAnsi="Times New Roman"/>
                <w:sz w:val="24"/>
                <w:szCs w:val="24"/>
              </w:rPr>
              <w:t xml:space="preserve"> Vlorë</w:t>
            </w:r>
          </w:p>
        </w:tc>
        <w:tc>
          <w:tcPr>
            <w:tcW w:w="2520" w:type="dxa"/>
          </w:tcPr>
          <w:p w14:paraId="32A973FE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7BE566FE" w14:textId="77777777" w:rsidTr="003A5AA6">
        <w:trPr>
          <w:trHeight w:val="440"/>
        </w:trPr>
        <w:tc>
          <w:tcPr>
            <w:tcW w:w="530" w:type="dxa"/>
          </w:tcPr>
          <w:p w14:paraId="3A2A2C9A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</w:tcPr>
          <w:p w14:paraId="7EFDF0AD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Prezës</w:t>
            </w:r>
          </w:p>
        </w:tc>
        <w:tc>
          <w:tcPr>
            <w:tcW w:w="2697" w:type="dxa"/>
          </w:tcPr>
          <w:p w14:paraId="6F0709CA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Prezë, Tiranë</w:t>
            </w:r>
          </w:p>
        </w:tc>
        <w:tc>
          <w:tcPr>
            <w:tcW w:w="2520" w:type="dxa"/>
          </w:tcPr>
          <w:p w14:paraId="7C0F8EC7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  <w:tr w:rsidR="00FB76E0" w:rsidRPr="00561F80" w14:paraId="30BCE406" w14:textId="77777777" w:rsidTr="003A5AA6">
        <w:trPr>
          <w:trHeight w:val="521"/>
        </w:trPr>
        <w:tc>
          <w:tcPr>
            <w:tcW w:w="530" w:type="dxa"/>
          </w:tcPr>
          <w:p w14:paraId="2AAD2479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</w:tcPr>
          <w:p w14:paraId="4F5CF5B8" w14:textId="77777777" w:rsidR="00FB76E0" w:rsidRPr="00561F80" w:rsidRDefault="00FB76E0" w:rsidP="003A5AA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Kalaja e Krujës</w:t>
            </w:r>
          </w:p>
        </w:tc>
        <w:tc>
          <w:tcPr>
            <w:tcW w:w="2697" w:type="dxa"/>
          </w:tcPr>
          <w:p w14:paraId="3C4B83CA" w14:textId="77777777" w:rsidR="00FB76E0" w:rsidRPr="00742DA2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61F80">
              <w:rPr>
                <w:rFonts w:ascii="Times New Roman" w:hAnsi="Times New Roman"/>
                <w:sz w:val="24"/>
                <w:szCs w:val="24"/>
                <w:lang w:val="it-IT"/>
              </w:rPr>
              <w:t>Krujë</w:t>
            </w:r>
          </w:p>
        </w:tc>
        <w:tc>
          <w:tcPr>
            <w:tcW w:w="2520" w:type="dxa"/>
          </w:tcPr>
          <w:p w14:paraId="380B9E19" w14:textId="77777777" w:rsidR="00FB76E0" w:rsidRPr="00561F80" w:rsidRDefault="00FB76E0" w:rsidP="003A5AA6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80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</w:tr>
    </w:tbl>
    <w:p w14:paraId="52B463FA" w14:textId="6E8F1258" w:rsidR="00075D1C" w:rsidRPr="00075D1C" w:rsidRDefault="00075D1C" w:rsidP="00452CA3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5A02636" w14:textId="2AB2090A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lastRenderedPageBreak/>
        <w:t xml:space="preserve"> </w:t>
      </w:r>
      <w:r w:rsidR="00075D1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474AA">
        <w:rPr>
          <w:rFonts w:ascii="Times New Roman" w:hAnsi="Times New Roman"/>
          <w:b/>
          <w:sz w:val="24"/>
          <w:szCs w:val="24"/>
          <w:lang w:val="sq-AL"/>
        </w:rPr>
        <w:t>Lloj</w:t>
      </w:r>
      <w:r w:rsidR="00975D23" w:rsidRPr="00D474AA">
        <w:rPr>
          <w:rFonts w:ascii="Times New Roman" w:hAnsi="Times New Roman"/>
          <w:b/>
          <w:sz w:val="24"/>
          <w:szCs w:val="24"/>
          <w:lang w:val="sq-AL"/>
        </w:rPr>
        <w:t>i i</w:t>
      </w:r>
      <w:r w:rsidRPr="00D474A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E0129" w:rsidRPr="00D474AA">
        <w:rPr>
          <w:rFonts w:ascii="Times New Roman" w:hAnsi="Times New Roman"/>
          <w:b/>
          <w:sz w:val="24"/>
          <w:szCs w:val="24"/>
          <w:lang w:val="sq-AL"/>
        </w:rPr>
        <w:t>procedur</w:t>
      </w:r>
      <w:r w:rsidR="00975D23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2E0129" w:rsidRPr="00D474AA">
        <w:rPr>
          <w:rFonts w:ascii="Times New Roman" w:hAnsi="Times New Roman"/>
          <w:b/>
          <w:sz w:val="24"/>
          <w:szCs w:val="24"/>
          <w:lang w:val="sq-AL"/>
        </w:rPr>
        <w:t xml:space="preserve">s </w:t>
      </w:r>
      <w:r w:rsidRPr="00D474AA">
        <w:rPr>
          <w:rFonts w:ascii="Times New Roman" w:hAnsi="Times New Roman"/>
          <w:b/>
          <w:sz w:val="24"/>
          <w:szCs w:val="24"/>
          <w:lang w:val="sq-AL"/>
        </w:rPr>
        <w:t>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2CA3" w:rsidRPr="00D474AA">
        <w:rPr>
          <w:rFonts w:ascii="Times New Roman" w:hAnsi="Times New Roman"/>
          <w:sz w:val="24"/>
          <w:szCs w:val="24"/>
          <w:lang w:val="sq-AL"/>
        </w:rPr>
        <w:t>Punë, me çelësa në dorë.</w:t>
      </w:r>
    </w:p>
    <w:p w14:paraId="6BE693EC" w14:textId="77777777" w:rsidR="00616703" w:rsidRPr="00D474AA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07C5A851" w14:textId="58A8741B" w:rsidR="00616703" w:rsidRPr="00D474AA" w:rsidRDefault="00616703" w:rsidP="00452CA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Fondi limit i procedurës së konkurrimit publik: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2CA3"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>22,597,120</w:t>
      </w:r>
      <w:r w:rsidR="00075D1C"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52CA3"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>(njëzet e dy milionë e pesëqind e nëntëdhjetë e shtatë mijë e njëqind e njëzet) lekë pa t.v.sh.</w:t>
      </w:r>
    </w:p>
    <w:p w14:paraId="44D6EE56" w14:textId="77777777" w:rsidR="00616703" w:rsidRPr="00D474AA" w:rsidRDefault="00616703" w:rsidP="00616703">
      <w:pPr>
        <w:pStyle w:val="ListParagraph"/>
        <w:rPr>
          <w:rFonts w:ascii="Times New Roman" w:hAnsi="Times New Roman"/>
          <w:b/>
          <w:lang w:val="sq-AL"/>
        </w:rPr>
      </w:pPr>
    </w:p>
    <w:p w14:paraId="04823AF4" w14:textId="33AC8F86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i realizimit të kontratës: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474AA">
        <w:rPr>
          <w:rFonts w:ascii="Times New Roman" w:hAnsi="Times New Roman"/>
          <w:sz w:val="24"/>
          <w:szCs w:val="24"/>
          <w:lang w:val="sq-AL"/>
        </w:rPr>
        <w:t>9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0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D474AA">
        <w:rPr>
          <w:rFonts w:ascii="Times New Roman" w:hAnsi="Times New Roman"/>
          <w:sz w:val="24"/>
          <w:szCs w:val="24"/>
          <w:lang w:val="sq-AL"/>
        </w:rPr>
        <w:t>n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D474AA">
        <w:rPr>
          <w:rFonts w:ascii="Times New Roman" w:hAnsi="Times New Roman"/>
          <w:sz w:val="24"/>
          <w:szCs w:val="24"/>
          <w:lang w:val="sq-AL"/>
        </w:rPr>
        <w:t>ntë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dhjet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dit</w:t>
      </w:r>
      <w:r w:rsidRPr="00D474AA">
        <w:rPr>
          <w:rFonts w:ascii="Times New Roman" w:hAnsi="Times New Roman"/>
          <w:sz w:val="24"/>
          <w:szCs w:val="24"/>
          <w:lang w:val="sq-AL"/>
        </w:rPr>
        <w:t>ë nga hyrja në fuqi e kontratës.</w:t>
      </w:r>
    </w:p>
    <w:p w14:paraId="131C50B9" w14:textId="77777777" w:rsidR="00616703" w:rsidRPr="00D474AA" w:rsidRDefault="00616703" w:rsidP="00616703">
      <w:pPr>
        <w:rPr>
          <w:rFonts w:ascii="Times New Roman" w:hAnsi="Times New Roman"/>
          <w:sz w:val="24"/>
          <w:szCs w:val="24"/>
        </w:rPr>
      </w:pPr>
    </w:p>
    <w:p w14:paraId="153C884E" w14:textId="072F5F89" w:rsidR="00616703" w:rsidRDefault="00616703" w:rsidP="00D474AA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dhe mënyra për tërheqjen e dokumenteve të konkurrimit publik: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Dokumentet e Konkurrimit Publik mund të shkarkohen në faqen e internetit </w: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begin"/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instrText>HYPERLINK "http://www.mtks.gov.al"</w:instrTex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separate"/>
      </w:r>
      <w:r w:rsidR="00075D1C" w:rsidRPr="00D474AA">
        <w:rPr>
          <w:rStyle w:val="Hyperlink"/>
          <w:rFonts w:ascii="Times New Roman" w:eastAsiaTheme="majorEastAsia" w:hAnsi="Times New Roman"/>
          <w:sz w:val="24"/>
          <w:szCs w:val="24"/>
          <w:lang w:val="sq-AL"/>
        </w:rPr>
        <w:t>www.mtks.gov.al</w: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end"/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61569E8B" w14:textId="77777777" w:rsidR="00D474AA" w:rsidRPr="00D474AA" w:rsidRDefault="00D474AA" w:rsidP="00D474AA">
      <w:pPr>
        <w:pStyle w:val="Paragrafi"/>
        <w:tabs>
          <w:tab w:val="left" w:pos="45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4E45CB96" w14:textId="7C28B5B4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kohor për dorëzimin e ofertave: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dat</w:t>
      </w:r>
      <w:r w:rsidR="008D7157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474AA"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22</w:t>
      </w:r>
      <w:r w:rsidR="00075D1C"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.04.2026</w:t>
      </w:r>
      <w:r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, ora 10:00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në zyrën </w:t>
      </w:r>
      <w:r w:rsidRPr="00D474AA">
        <w:rPr>
          <w:rFonts w:ascii="Times New Roman" w:hAnsi="Times New Roman"/>
          <w:sz w:val="24"/>
          <w:szCs w:val="24"/>
          <w:lang w:val="sq-AL"/>
        </w:rPr>
        <w:t>e protokollit të institucionit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 xml:space="preserve"> me adresën e sipërcituar</w:t>
      </w:r>
      <w:r w:rsidRPr="00D474AA">
        <w:rPr>
          <w:rFonts w:ascii="Times New Roman" w:hAnsi="Times New Roman"/>
          <w:sz w:val="24"/>
          <w:szCs w:val="24"/>
          <w:lang w:val="sq-AL"/>
        </w:rPr>
        <w:t>. Ofertat e paraqitura pas këtij afati do të refuzohen.</w:t>
      </w:r>
    </w:p>
    <w:p w14:paraId="66A01C9F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174FC60F" w14:textId="10D0501A" w:rsidR="00616703" w:rsidRPr="00D474AA" w:rsidRDefault="00616703" w:rsidP="004D2C84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kohor për hapjen e ofertave: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Ofertat do të hapen nga Njësia e Vlerësimit të O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fertave në </w:t>
      </w:r>
      <w:proofErr w:type="spellStart"/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datën</w:t>
      </w:r>
      <w:proofErr w:type="spellEnd"/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D474AA"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22</w:t>
      </w:r>
      <w:r w:rsidR="00075D1C"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.04.2026</w:t>
      </w:r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,</w:t>
      </w:r>
      <w:r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ora 10:30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ambientet 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Ministris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Turizmit, Kulturës dhe Sportit. </w:t>
      </w:r>
    </w:p>
    <w:p w14:paraId="20B9B42E" w14:textId="77777777" w:rsidR="00075D1C" w:rsidRPr="00D474AA" w:rsidRDefault="00075D1C" w:rsidP="00075D1C">
      <w:pPr>
        <w:pStyle w:val="Paragrafi"/>
        <w:tabs>
          <w:tab w:val="left" w:pos="45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6A6DDD67" w14:textId="7AC3CB95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sz w:val="24"/>
          <w:szCs w:val="24"/>
          <w:lang w:val="sq-AL"/>
        </w:rPr>
        <w:t>Ofertat duhet të shoqërohen nga dokumente ligjorë dhe administrativë origjinalë ose kopje të noterizuara si provë e kërkesave kualifikuese të përcaktuara në dokumentat standarde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te konkurrimit publik</w:t>
      </w:r>
      <w:r w:rsidRPr="00D474AA">
        <w:rPr>
          <w:rFonts w:ascii="Times New Roman" w:hAnsi="Times New Roman"/>
          <w:sz w:val="24"/>
          <w:szCs w:val="24"/>
          <w:lang w:val="sq-AL"/>
        </w:rPr>
        <w:t>, të miratuara për këtë qëllim.</w:t>
      </w:r>
    </w:p>
    <w:p w14:paraId="13D39BDA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380EAF18" w14:textId="77777777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sz w:val="24"/>
          <w:szCs w:val="24"/>
          <w:lang w:val="sq-AL"/>
        </w:rPr>
        <w:t>Ofertuesit apo Përfaqësues të autorizuar me shkrim të tyre mund të jenë të pranishëm në datën, orën dhe vendin e hapjes së ofertave.</w:t>
      </w:r>
    </w:p>
    <w:p w14:paraId="26600EB3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4E20C0D8" w14:textId="208C6FEB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 xml:space="preserve">Data e shpërndarjes së këtij njoftimi: </w:t>
      </w:r>
      <w:r w:rsidR="00D474AA" w:rsidRPr="00D474AA">
        <w:rPr>
          <w:rFonts w:ascii="Times New Roman" w:hAnsi="Times New Roman"/>
          <w:b/>
          <w:sz w:val="24"/>
          <w:szCs w:val="24"/>
          <w:lang w:val="sq-AL"/>
        </w:rPr>
        <w:t>07</w:t>
      </w:r>
      <w:r w:rsidR="00075D1C" w:rsidRPr="00D474AA">
        <w:rPr>
          <w:rFonts w:ascii="Times New Roman" w:hAnsi="Times New Roman"/>
          <w:b/>
          <w:sz w:val="24"/>
          <w:szCs w:val="24"/>
          <w:lang w:val="sq-AL"/>
        </w:rPr>
        <w:t>.04.2026</w:t>
      </w:r>
    </w:p>
    <w:p w14:paraId="5992F3D0" w14:textId="77777777" w:rsidR="00616703" w:rsidRPr="00D474AA" w:rsidRDefault="00616703" w:rsidP="00616703">
      <w:pPr>
        <w:pStyle w:val="Paragrafi"/>
        <w:tabs>
          <w:tab w:val="left" w:pos="450"/>
        </w:tabs>
        <w:spacing w:line="276" w:lineRule="auto"/>
        <w:ind w:left="450" w:firstLine="0"/>
        <w:rPr>
          <w:rFonts w:ascii="Times New Roman" w:hAnsi="Times New Roman"/>
          <w:b/>
          <w:sz w:val="24"/>
          <w:szCs w:val="24"/>
          <w:lang w:val="sq-AL"/>
        </w:rPr>
      </w:pPr>
    </w:p>
    <w:p w14:paraId="75A04821" w14:textId="5B9DC0E3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 xml:space="preserve">Data e publikimit të këtij njoftimi: </w:t>
      </w:r>
      <w:r w:rsidR="00D474AA" w:rsidRPr="00D474AA">
        <w:rPr>
          <w:rFonts w:ascii="Times New Roman" w:hAnsi="Times New Roman"/>
          <w:b/>
          <w:sz w:val="24"/>
          <w:szCs w:val="24"/>
          <w:lang w:val="sq-AL"/>
        </w:rPr>
        <w:t>07</w:t>
      </w:r>
      <w:r w:rsidR="00075D1C" w:rsidRPr="00D474AA">
        <w:rPr>
          <w:rFonts w:ascii="Times New Roman" w:hAnsi="Times New Roman"/>
          <w:b/>
          <w:sz w:val="24"/>
          <w:szCs w:val="24"/>
          <w:lang w:val="sq-AL"/>
        </w:rPr>
        <w:t>.04.2026</w:t>
      </w:r>
    </w:p>
    <w:p w14:paraId="20FC0477" w14:textId="77777777" w:rsidR="00616703" w:rsidRPr="00616703" w:rsidRDefault="00616703" w:rsidP="00616703">
      <w:pPr>
        <w:pStyle w:val="ListParagraph"/>
        <w:rPr>
          <w:rFonts w:ascii="Times New Roman" w:hAnsi="Times New Roman"/>
          <w:lang w:val="it-IT"/>
        </w:rPr>
      </w:pPr>
    </w:p>
    <w:p w14:paraId="75B08A8F" w14:textId="77777777" w:rsidR="00075D1C" w:rsidRDefault="00616703" w:rsidP="000839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14:paraId="7EEEDDBC" w14:textId="2621495C" w:rsidR="000839A0" w:rsidRDefault="00075D1C" w:rsidP="000839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616703">
        <w:rPr>
          <w:rFonts w:asciiTheme="majorBidi" w:hAnsiTheme="majorBidi" w:cstheme="majorBidi"/>
          <w:b/>
          <w:bCs/>
          <w:sz w:val="24"/>
          <w:szCs w:val="24"/>
        </w:rPr>
        <w:t>TITULLAR I AUTORITETIT KONTRAKTOR</w:t>
      </w:r>
    </w:p>
    <w:p w14:paraId="68F51A21" w14:textId="19102115" w:rsidR="00B27FE4" w:rsidRDefault="00075D1C" w:rsidP="00075D1C">
      <w:pPr>
        <w:tabs>
          <w:tab w:val="left" w:pos="349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</w:t>
      </w:r>
      <w:r w:rsidR="00D474A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Llambriola Misto</w:t>
      </w:r>
    </w:p>
    <w:p w14:paraId="7DBE0773" w14:textId="77777777" w:rsidR="000839A0" w:rsidRPr="00385AC2" w:rsidRDefault="000839A0" w:rsidP="000839A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88D3AE3" w14:textId="0C83BE6F" w:rsidR="00EA18DC" w:rsidRPr="00B81EB8" w:rsidRDefault="00075D1C" w:rsidP="000839A0">
      <w:pPr>
        <w:rPr>
          <w:rFonts w:asciiTheme="majorBidi" w:hAnsiTheme="majorBidi" w:cstheme="majorBidi"/>
          <w:color w:val="FFFFFF" w:themeColor="background1"/>
          <w:sz w:val="20"/>
          <w:szCs w:val="20"/>
        </w:rPr>
      </w:pPr>
      <w:r w:rsidRPr="00B81EB8">
        <w:rPr>
          <w:rFonts w:asciiTheme="majorBidi" w:hAnsiTheme="majorBidi" w:cstheme="majorBidi"/>
          <w:color w:val="FFFFFF" w:themeColor="background1"/>
          <w:sz w:val="20"/>
          <w:szCs w:val="20"/>
        </w:rPr>
        <w:t xml:space="preserve">Konc: E. Çela </w:t>
      </w:r>
    </w:p>
    <w:p w14:paraId="2AA5BC70" w14:textId="10ED406D" w:rsidR="00075D1C" w:rsidRPr="00B81EB8" w:rsidRDefault="00075D1C" w:rsidP="000839A0">
      <w:pPr>
        <w:rPr>
          <w:rFonts w:asciiTheme="majorBidi" w:hAnsiTheme="majorBidi" w:cstheme="majorBidi"/>
          <w:color w:val="FFFFFF" w:themeColor="background1"/>
          <w:sz w:val="20"/>
          <w:szCs w:val="20"/>
        </w:rPr>
      </w:pPr>
      <w:r w:rsidRPr="00B81EB8">
        <w:rPr>
          <w:rFonts w:asciiTheme="majorBidi" w:hAnsiTheme="majorBidi" w:cstheme="majorBidi"/>
          <w:color w:val="FFFFFF" w:themeColor="background1"/>
          <w:sz w:val="20"/>
          <w:szCs w:val="20"/>
        </w:rPr>
        <w:t xml:space="preserve">Pranoi: N. Merolli </w:t>
      </w:r>
    </w:p>
    <w:p w14:paraId="4932B41F" w14:textId="6D27901E" w:rsidR="00075D1C" w:rsidRPr="00B81EB8" w:rsidRDefault="00075D1C" w:rsidP="000839A0">
      <w:pPr>
        <w:rPr>
          <w:rFonts w:asciiTheme="majorBidi" w:hAnsiTheme="majorBidi" w:cstheme="majorBidi"/>
          <w:color w:val="FFFFFF" w:themeColor="background1"/>
          <w:sz w:val="20"/>
          <w:szCs w:val="20"/>
        </w:rPr>
      </w:pPr>
      <w:r w:rsidRPr="00B81EB8">
        <w:rPr>
          <w:rFonts w:asciiTheme="majorBidi" w:hAnsiTheme="majorBidi" w:cstheme="majorBidi"/>
          <w:color w:val="FFFFFF" w:themeColor="background1"/>
          <w:sz w:val="20"/>
          <w:szCs w:val="20"/>
        </w:rPr>
        <w:t xml:space="preserve">Miratoi: S. Bardhi </w:t>
      </w:r>
      <w:bookmarkEnd w:id="0"/>
    </w:p>
    <w:sectPr w:rsidR="00075D1C" w:rsidRPr="00B81EB8" w:rsidSect="00B3172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D3B0" w14:textId="77777777" w:rsidR="00615BB8" w:rsidRDefault="00615BB8" w:rsidP="008D5AB8">
      <w:pPr>
        <w:spacing w:after="0" w:line="240" w:lineRule="auto"/>
      </w:pPr>
      <w:r>
        <w:separator/>
      </w:r>
    </w:p>
  </w:endnote>
  <w:endnote w:type="continuationSeparator" w:id="0">
    <w:p w14:paraId="75805D0D" w14:textId="77777777" w:rsidR="00615BB8" w:rsidRDefault="00615BB8" w:rsidP="008D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8252" w14:textId="1A1471DA" w:rsidR="0056054F" w:rsidRDefault="0056054F" w:rsidP="0056054F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06887" wp14:editId="35679AB2">
              <wp:simplePos x="0" y="0"/>
              <wp:positionH relativeFrom="margin">
                <wp:posOffset>-266856</wp:posOffset>
              </wp:positionH>
              <wp:positionV relativeFrom="paragraph">
                <wp:posOffset>-34230</wp:posOffset>
              </wp:positionV>
              <wp:extent cx="6393815" cy="9525"/>
              <wp:effectExtent l="0" t="0" r="26035" b="28575"/>
              <wp:wrapNone/>
              <wp:docPr id="193999488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034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pt;margin-top:-2.7pt;width:503.4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PwknxvcAAAACQEAAA8AAABkcnMvZG93&#10;bnJldi54bWxMj0FPhDAQhe8m/odmTLyY3eKKBJCyMSaePIirP2CgFYh0SmhZ6r93POltZt7Lm+9V&#10;x2gncTaLHx0puN0nIAx1To/UK/h4f97lIHxA0jg5Mgq+jYdjfXlRYandRm/mfAq94BDyJSoYQphL&#10;KX03GIt+72ZDrH26xWLgdemlXnDjcDvJQ5Jk0uJI/GHA2TwNpvs6rVZBfM0oxCaP7Ubri89vmoi2&#10;Uer6Kj4+gAgmhj8z/OIzOtTM1LqVtBeTgl164C6Bh/sUBBuKLC1AtHy4K0DWlfzfoP4BAAD//wMA&#10;UEsBAi0AFAAGAAgAAAAhALaDOJL+AAAA4QEAABMAAAAAAAAAAAAAAAAAAAAAAFtDb250ZW50X1R5&#10;cGVzXS54bWxQSwECLQAUAAYACAAAACEAOP0h/9YAAACUAQAACwAAAAAAAAAAAAAAAAAvAQAAX3Jl&#10;bHMvLnJlbHNQSwECLQAUAAYACAAAACEAzQVGSrwBAABaAwAADgAAAAAAAAAAAAAAAAAuAgAAZHJz&#10;L2Uyb0RvYy54bWxQSwECLQAUAAYACAAAACEA/CSfG9wAAAAJAQAADwAAAAAAAAAAAAAAAAAWBAAA&#10;ZHJzL2Rvd25yZXYueG1sUEsFBgAAAAAEAAQA8wAAAB8FAAAAAA==&#10;" strokeweight="1.5pt">
              <w10:wrap anchorx="margin"/>
            </v:shape>
          </w:pict>
        </mc:Fallback>
      </mc:AlternateConten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508017E4" w14:textId="77777777" w:rsidR="0056054F" w:rsidRDefault="00560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25244109"/>
  <w:p w14:paraId="01A724FC" w14:textId="44A4053F" w:rsidR="003831AD" w:rsidRDefault="00E20622" w:rsidP="003831AD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03E1C" wp14:editId="38F81B26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B94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 w:rsidR="003831AD"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 w:rsidR="003831AD"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 w:rsidR="003831AD"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="003831AD"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="003831AD"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="003831AD"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 w:rsidR="003831AD"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 w:rsidR="003831AD"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 w:rsidR="003831AD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="003831AD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bookmarkEnd w:id="1"/>
  <w:p w14:paraId="75403DA3" w14:textId="77777777" w:rsidR="008D5AB8" w:rsidRDefault="008D5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FF9E" w14:textId="77777777" w:rsidR="00B31727" w:rsidRDefault="00B31727" w:rsidP="00B31727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2C110F" wp14:editId="67976349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19146114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B0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55291AB0" w14:textId="77777777" w:rsidR="00B31727" w:rsidRDefault="00B3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70D6" w14:textId="77777777" w:rsidR="00615BB8" w:rsidRDefault="00615BB8" w:rsidP="008D5AB8">
      <w:pPr>
        <w:spacing w:after="0" w:line="240" w:lineRule="auto"/>
      </w:pPr>
      <w:r>
        <w:separator/>
      </w:r>
    </w:p>
  </w:footnote>
  <w:footnote w:type="continuationSeparator" w:id="0">
    <w:p w14:paraId="48581DD6" w14:textId="77777777" w:rsidR="00615BB8" w:rsidRDefault="00615BB8" w:rsidP="008D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8B74" w14:textId="7F2100B2" w:rsidR="00E307F1" w:rsidRPr="0028521F" w:rsidRDefault="00E307F1" w:rsidP="00E307F1">
    <w:pPr>
      <w:pStyle w:val="Header"/>
      <w:ind w:left="-720"/>
      <w:jc w:val="center"/>
      <w:rPr>
        <w:rFonts w:ascii="Times New Roman" w:hAnsi="Times New Roman"/>
        <w:b/>
        <w:sz w:val="24"/>
      </w:rPr>
    </w:pPr>
  </w:p>
  <w:p w14:paraId="7031D843" w14:textId="6DFE005C" w:rsidR="003E12D2" w:rsidRDefault="003E1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1DE9" w14:textId="3024B376" w:rsidR="00841ED9" w:rsidRDefault="00B31727">
    <w:pPr>
      <w:pStyle w:val="Header"/>
    </w:pPr>
    <w:r>
      <w:rPr>
        <w:rFonts w:ascii="Times New Roman" w:hAnsi="Times New Roman"/>
        <w:b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5173CBB0" wp14:editId="524609C0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143750" cy="906449"/>
          <wp:effectExtent l="0" t="0" r="0" b="8255"/>
          <wp:wrapNone/>
          <wp:docPr id="5" name="Picture 5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90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867"/>
    <w:multiLevelType w:val="hybridMultilevel"/>
    <w:tmpl w:val="8BDCEA9A"/>
    <w:lvl w:ilvl="0" w:tplc="761A54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77C1"/>
    <w:multiLevelType w:val="hybridMultilevel"/>
    <w:tmpl w:val="02D02D5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E7791"/>
    <w:multiLevelType w:val="hybridMultilevel"/>
    <w:tmpl w:val="F4C4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490"/>
    <w:multiLevelType w:val="hybridMultilevel"/>
    <w:tmpl w:val="792C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0924"/>
    <w:multiLevelType w:val="hybridMultilevel"/>
    <w:tmpl w:val="A7306848"/>
    <w:lvl w:ilvl="0" w:tplc="58D8A7A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657A4"/>
    <w:multiLevelType w:val="hybridMultilevel"/>
    <w:tmpl w:val="107E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0F42"/>
    <w:multiLevelType w:val="hybridMultilevel"/>
    <w:tmpl w:val="FE82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D7054"/>
    <w:multiLevelType w:val="hybridMultilevel"/>
    <w:tmpl w:val="6106AA4C"/>
    <w:lvl w:ilvl="0" w:tplc="B98603D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305690C"/>
    <w:multiLevelType w:val="hybridMultilevel"/>
    <w:tmpl w:val="A0C6337C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B11D9"/>
    <w:multiLevelType w:val="hybridMultilevel"/>
    <w:tmpl w:val="B5F2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5564B"/>
    <w:multiLevelType w:val="hybridMultilevel"/>
    <w:tmpl w:val="DA44EC22"/>
    <w:lvl w:ilvl="0" w:tplc="9AB8F682">
      <w:start w:val="3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EB6025C"/>
    <w:multiLevelType w:val="hybridMultilevel"/>
    <w:tmpl w:val="5B88F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F50BD"/>
    <w:multiLevelType w:val="hybridMultilevel"/>
    <w:tmpl w:val="1EF27760"/>
    <w:lvl w:ilvl="0" w:tplc="29307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6578"/>
    <w:multiLevelType w:val="hybridMultilevel"/>
    <w:tmpl w:val="DFC05AC6"/>
    <w:lvl w:ilvl="0" w:tplc="DC16C8B6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5290192">
    <w:abstractNumId w:val="6"/>
  </w:num>
  <w:num w:numId="2" w16cid:durableId="32734070">
    <w:abstractNumId w:val="9"/>
  </w:num>
  <w:num w:numId="3" w16cid:durableId="78334157">
    <w:abstractNumId w:val="0"/>
  </w:num>
  <w:num w:numId="4" w16cid:durableId="87194258">
    <w:abstractNumId w:val="1"/>
  </w:num>
  <w:num w:numId="5" w16cid:durableId="1512065499">
    <w:abstractNumId w:val="8"/>
  </w:num>
  <w:num w:numId="6" w16cid:durableId="1240554511">
    <w:abstractNumId w:val="4"/>
  </w:num>
  <w:num w:numId="7" w16cid:durableId="478693611">
    <w:abstractNumId w:val="5"/>
  </w:num>
  <w:num w:numId="8" w16cid:durableId="1447234990">
    <w:abstractNumId w:val="13"/>
  </w:num>
  <w:num w:numId="9" w16cid:durableId="957955282">
    <w:abstractNumId w:val="2"/>
  </w:num>
  <w:num w:numId="10" w16cid:durableId="1242987875">
    <w:abstractNumId w:val="3"/>
  </w:num>
  <w:num w:numId="11" w16cid:durableId="499855814">
    <w:abstractNumId w:val="10"/>
  </w:num>
  <w:num w:numId="12" w16cid:durableId="913777179">
    <w:abstractNumId w:val="11"/>
  </w:num>
  <w:num w:numId="13" w16cid:durableId="1834299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6001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B4"/>
    <w:rsid w:val="00000624"/>
    <w:rsid w:val="00000B46"/>
    <w:rsid w:val="00006251"/>
    <w:rsid w:val="00022432"/>
    <w:rsid w:val="000347E7"/>
    <w:rsid w:val="00036479"/>
    <w:rsid w:val="00041EE8"/>
    <w:rsid w:val="00042643"/>
    <w:rsid w:val="00055EF0"/>
    <w:rsid w:val="00060099"/>
    <w:rsid w:val="00072150"/>
    <w:rsid w:val="00075D1C"/>
    <w:rsid w:val="000839A0"/>
    <w:rsid w:val="000935FE"/>
    <w:rsid w:val="000A4D65"/>
    <w:rsid w:val="000D2B24"/>
    <w:rsid w:val="000F0038"/>
    <w:rsid w:val="00103B49"/>
    <w:rsid w:val="001054D5"/>
    <w:rsid w:val="0010755A"/>
    <w:rsid w:val="00107813"/>
    <w:rsid w:val="00107DB8"/>
    <w:rsid w:val="001169AA"/>
    <w:rsid w:val="00124C8D"/>
    <w:rsid w:val="00150A5F"/>
    <w:rsid w:val="0015540E"/>
    <w:rsid w:val="00162B8D"/>
    <w:rsid w:val="001828DB"/>
    <w:rsid w:val="00190509"/>
    <w:rsid w:val="00190ED4"/>
    <w:rsid w:val="001974DC"/>
    <w:rsid w:val="001B3F66"/>
    <w:rsid w:val="001C4C7D"/>
    <w:rsid w:val="001C6522"/>
    <w:rsid w:val="001D76EC"/>
    <w:rsid w:val="001E20F0"/>
    <w:rsid w:val="001E2578"/>
    <w:rsid w:val="001F137E"/>
    <w:rsid w:val="00210593"/>
    <w:rsid w:val="002219D3"/>
    <w:rsid w:val="00235C6A"/>
    <w:rsid w:val="00237409"/>
    <w:rsid w:val="002428EC"/>
    <w:rsid w:val="00253E8D"/>
    <w:rsid w:val="00284034"/>
    <w:rsid w:val="002A1E81"/>
    <w:rsid w:val="002C174A"/>
    <w:rsid w:val="002C701E"/>
    <w:rsid w:val="002D2654"/>
    <w:rsid w:val="002E0129"/>
    <w:rsid w:val="002E3A08"/>
    <w:rsid w:val="002F4B93"/>
    <w:rsid w:val="00300FBE"/>
    <w:rsid w:val="00320116"/>
    <w:rsid w:val="0033384A"/>
    <w:rsid w:val="003360D6"/>
    <w:rsid w:val="0034283E"/>
    <w:rsid w:val="003574DF"/>
    <w:rsid w:val="00364927"/>
    <w:rsid w:val="00381336"/>
    <w:rsid w:val="003831AD"/>
    <w:rsid w:val="00385AC2"/>
    <w:rsid w:val="003B509B"/>
    <w:rsid w:val="003C49B0"/>
    <w:rsid w:val="003E12D2"/>
    <w:rsid w:val="003F4EF0"/>
    <w:rsid w:val="003F708B"/>
    <w:rsid w:val="00402CF8"/>
    <w:rsid w:val="00406E52"/>
    <w:rsid w:val="004124B3"/>
    <w:rsid w:val="00412F5B"/>
    <w:rsid w:val="00414B73"/>
    <w:rsid w:val="00420E96"/>
    <w:rsid w:val="0043302E"/>
    <w:rsid w:val="004414BD"/>
    <w:rsid w:val="00452CA3"/>
    <w:rsid w:val="00454D68"/>
    <w:rsid w:val="004619A2"/>
    <w:rsid w:val="00472375"/>
    <w:rsid w:val="00497A56"/>
    <w:rsid w:val="004C2EA3"/>
    <w:rsid w:val="004F07DF"/>
    <w:rsid w:val="005001BE"/>
    <w:rsid w:val="00503BCC"/>
    <w:rsid w:val="00506AA1"/>
    <w:rsid w:val="00511387"/>
    <w:rsid w:val="0051734E"/>
    <w:rsid w:val="00542E3E"/>
    <w:rsid w:val="0056054F"/>
    <w:rsid w:val="00562F95"/>
    <w:rsid w:val="005738A0"/>
    <w:rsid w:val="005758BE"/>
    <w:rsid w:val="00581AF1"/>
    <w:rsid w:val="00582A20"/>
    <w:rsid w:val="00591B5E"/>
    <w:rsid w:val="005A7542"/>
    <w:rsid w:val="005D3FA2"/>
    <w:rsid w:val="005F2E32"/>
    <w:rsid w:val="00615BB8"/>
    <w:rsid w:val="00616703"/>
    <w:rsid w:val="006304A6"/>
    <w:rsid w:val="00640336"/>
    <w:rsid w:val="006A676C"/>
    <w:rsid w:val="006A79F7"/>
    <w:rsid w:val="006B0313"/>
    <w:rsid w:val="006B6681"/>
    <w:rsid w:val="006C6EBE"/>
    <w:rsid w:val="007162B4"/>
    <w:rsid w:val="007300F8"/>
    <w:rsid w:val="007315C1"/>
    <w:rsid w:val="00732DA0"/>
    <w:rsid w:val="0073349A"/>
    <w:rsid w:val="00733819"/>
    <w:rsid w:val="00750EEB"/>
    <w:rsid w:val="00755AC4"/>
    <w:rsid w:val="00761F79"/>
    <w:rsid w:val="007A10FB"/>
    <w:rsid w:val="007A1589"/>
    <w:rsid w:val="007A4C0D"/>
    <w:rsid w:val="007B04DF"/>
    <w:rsid w:val="007B1A29"/>
    <w:rsid w:val="007D0BD3"/>
    <w:rsid w:val="007E11FC"/>
    <w:rsid w:val="007F41D5"/>
    <w:rsid w:val="008107D1"/>
    <w:rsid w:val="008202A3"/>
    <w:rsid w:val="00830C94"/>
    <w:rsid w:val="00841ED9"/>
    <w:rsid w:val="00846EA1"/>
    <w:rsid w:val="00852895"/>
    <w:rsid w:val="00871684"/>
    <w:rsid w:val="00890307"/>
    <w:rsid w:val="00890CF1"/>
    <w:rsid w:val="00891701"/>
    <w:rsid w:val="00895411"/>
    <w:rsid w:val="008A124B"/>
    <w:rsid w:val="008A2282"/>
    <w:rsid w:val="008A4286"/>
    <w:rsid w:val="008A7F0B"/>
    <w:rsid w:val="008D473D"/>
    <w:rsid w:val="008D5AB8"/>
    <w:rsid w:val="008D7157"/>
    <w:rsid w:val="009075FB"/>
    <w:rsid w:val="00924A3D"/>
    <w:rsid w:val="00937281"/>
    <w:rsid w:val="00960B99"/>
    <w:rsid w:val="00971808"/>
    <w:rsid w:val="00975D23"/>
    <w:rsid w:val="00992CB4"/>
    <w:rsid w:val="009A4392"/>
    <w:rsid w:val="009B049D"/>
    <w:rsid w:val="009B610E"/>
    <w:rsid w:val="009C0FC9"/>
    <w:rsid w:val="009C5272"/>
    <w:rsid w:val="009D3446"/>
    <w:rsid w:val="009F638B"/>
    <w:rsid w:val="00A03391"/>
    <w:rsid w:val="00A05639"/>
    <w:rsid w:val="00A074FA"/>
    <w:rsid w:val="00A076AA"/>
    <w:rsid w:val="00A14765"/>
    <w:rsid w:val="00A31C07"/>
    <w:rsid w:val="00A350C7"/>
    <w:rsid w:val="00A4592B"/>
    <w:rsid w:val="00A5325B"/>
    <w:rsid w:val="00A66841"/>
    <w:rsid w:val="00A84A80"/>
    <w:rsid w:val="00AA19D5"/>
    <w:rsid w:val="00AA4EF3"/>
    <w:rsid w:val="00B02DAF"/>
    <w:rsid w:val="00B15BB3"/>
    <w:rsid w:val="00B20378"/>
    <w:rsid w:val="00B27FE4"/>
    <w:rsid w:val="00B31727"/>
    <w:rsid w:val="00B55E20"/>
    <w:rsid w:val="00B60BFB"/>
    <w:rsid w:val="00B74178"/>
    <w:rsid w:val="00B76A8F"/>
    <w:rsid w:val="00B80B3E"/>
    <w:rsid w:val="00B81EB8"/>
    <w:rsid w:val="00B84E00"/>
    <w:rsid w:val="00BC3F29"/>
    <w:rsid w:val="00BC4A5D"/>
    <w:rsid w:val="00C01595"/>
    <w:rsid w:val="00C126D2"/>
    <w:rsid w:val="00C33D70"/>
    <w:rsid w:val="00C37D35"/>
    <w:rsid w:val="00C50C69"/>
    <w:rsid w:val="00C64E4D"/>
    <w:rsid w:val="00C664CF"/>
    <w:rsid w:val="00C7562C"/>
    <w:rsid w:val="00C80DCE"/>
    <w:rsid w:val="00C8639C"/>
    <w:rsid w:val="00C90008"/>
    <w:rsid w:val="00CC4818"/>
    <w:rsid w:val="00CD4D78"/>
    <w:rsid w:val="00CE0EEB"/>
    <w:rsid w:val="00CF4298"/>
    <w:rsid w:val="00D00576"/>
    <w:rsid w:val="00D05A90"/>
    <w:rsid w:val="00D23DB9"/>
    <w:rsid w:val="00D253B1"/>
    <w:rsid w:val="00D33DA5"/>
    <w:rsid w:val="00D449AA"/>
    <w:rsid w:val="00D46986"/>
    <w:rsid w:val="00D474AA"/>
    <w:rsid w:val="00D47F67"/>
    <w:rsid w:val="00D642F9"/>
    <w:rsid w:val="00D764FD"/>
    <w:rsid w:val="00D8309D"/>
    <w:rsid w:val="00D847C8"/>
    <w:rsid w:val="00D925FD"/>
    <w:rsid w:val="00DA30E7"/>
    <w:rsid w:val="00DA5E1D"/>
    <w:rsid w:val="00DE4A78"/>
    <w:rsid w:val="00DF56DA"/>
    <w:rsid w:val="00E20622"/>
    <w:rsid w:val="00E25007"/>
    <w:rsid w:val="00E307F1"/>
    <w:rsid w:val="00E43C58"/>
    <w:rsid w:val="00E51D18"/>
    <w:rsid w:val="00E65F9F"/>
    <w:rsid w:val="00E741B6"/>
    <w:rsid w:val="00E93A8F"/>
    <w:rsid w:val="00EA18DC"/>
    <w:rsid w:val="00EB248E"/>
    <w:rsid w:val="00ED2700"/>
    <w:rsid w:val="00EE6AFA"/>
    <w:rsid w:val="00EE76DE"/>
    <w:rsid w:val="00F06862"/>
    <w:rsid w:val="00F15F47"/>
    <w:rsid w:val="00F16EAD"/>
    <w:rsid w:val="00F20224"/>
    <w:rsid w:val="00F2153F"/>
    <w:rsid w:val="00F21A61"/>
    <w:rsid w:val="00F271A3"/>
    <w:rsid w:val="00F35D47"/>
    <w:rsid w:val="00F45BD1"/>
    <w:rsid w:val="00F52539"/>
    <w:rsid w:val="00F558FF"/>
    <w:rsid w:val="00F56263"/>
    <w:rsid w:val="00F62413"/>
    <w:rsid w:val="00FB76E0"/>
    <w:rsid w:val="00FB7FB4"/>
    <w:rsid w:val="00FC1B68"/>
    <w:rsid w:val="00FC49A1"/>
    <w:rsid w:val="00FC7002"/>
    <w:rsid w:val="00FE71F8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CDCC8"/>
  <w15:chartTrackingRefBased/>
  <w15:docId w15:val="{CC711216-D431-4FEB-B061-76FB1BCC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35"/>
    <w:pPr>
      <w:spacing w:after="200" w:line="276" w:lineRule="auto"/>
    </w:pPr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F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F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F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F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F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FB4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F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F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7FB4"/>
    <w:rPr>
      <w:i/>
      <w:iCs/>
      <w:color w:val="404040" w:themeColor="text1" w:themeTint="BF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Annex"/>
    <w:basedOn w:val="Normal"/>
    <w:link w:val="ListParagraphChar"/>
    <w:uiPriority w:val="34"/>
    <w:qFormat/>
    <w:rsid w:val="00FB7F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7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C37D3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C37D35"/>
    <w:pPr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F56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AB8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8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D5AB8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table" w:styleId="TableGrid">
    <w:name w:val="Table Grid"/>
    <w:basedOn w:val="TableNormal"/>
    <w:uiPriority w:val="39"/>
    <w:rsid w:val="00A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F2153F"/>
  </w:style>
  <w:style w:type="paragraph" w:customStyle="1" w:styleId="Default">
    <w:name w:val="Default"/>
    <w:rsid w:val="00237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aragrafi">
    <w:name w:val="Paragrafi"/>
    <w:rsid w:val="0061670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ks.gov.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ks.gov.a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45BE-EDD5-422E-9534-EC803AB765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Kurtbalaj</dc:creator>
  <cp:keywords/>
  <dc:description/>
  <cp:lastModifiedBy>Najada Merolli</cp:lastModifiedBy>
  <cp:revision>14</cp:revision>
  <cp:lastPrinted>2026-04-01T13:00:00Z</cp:lastPrinted>
  <dcterms:created xsi:type="dcterms:W3CDTF">2026-03-30T13:26:00Z</dcterms:created>
  <dcterms:modified xsi:type="dcterms:W3CDTF">2026-04-01T13:01:00Z</dcterms:modified>
</cp:coreProperties>
</file>